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Срок сдачи – до 21.05.2020</w:t>
      </w:r>
    </w:p>
    <w:bookmarkEnd w:id="0"/>
    <w:p w:rsid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0012E">
        <w:rPr>
          <w:b/>
          <w:bCs/>
          <w:color w:val="000000"/>
          <w:sz w:val="28"/>
          <w:szCs w:val="28"/>
        </w:rPr>
        <w:t>Белки</w:t>
      </w:r>
      <w:r w:rsidRPr="00A0012E">
        <w:rPr>
          <w:rStyle w:val="apple-converted-space"/>
          <w:color w:val="000000"/>
          <w:sz w:val="28"/>
          <w:szCs w:val="28"/>
        </w:rPr>
        <w:t> 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0012E">
        <w:rPr>
          <w:b/>
          <w:bCs/>
          <w:color w:val="000000"/>
          <w:sz w:val="28"/>
          <w:szCs w:val="28"/>
        </w:rPr>
        <w:t>Часть 1. Определите, правильно или неправильно утверждение</w:t>
      </w:r>
      <w:r w:rsidRPr="00A0012E">
        <w:rPr>
          <w:color w:val="000000"/>
          <w:sz w:val="28"/>
          <w:szCs w:val="28"/>
        </w:rPr>
        <w:t>: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1. В поддержании первичной структуры белка принимают участие пептидные и водородные связи.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2. Функции белковой молекулы определяются ее третичной и вторичной структурой.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3. Аминокислота имеет радикал, аминогруппу, карбоксильную группу.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4. Все белки – ферменты.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5. Если аминокислота имеет несколько аминогрупп, то она называется основной.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 xml:space="preserve">6. Вторичная </w:t>
      </w:r>
      <w:proofErr w:type="spellStart"/>
      <w:r w:rsidRPr="00A0012E">
        <w:rPr>
          <w:color w:val="000000"/>
          <w:sz w:val="28"/>
          <w:szCs w:val="28"/>
        </w:rPr>
        <w:t>втруктура</w:t>
      </w:r>
      <w:proofErr w:type="spellEnd"/>
      <w:r w:rsidRPr="00A0012E">
        <w:rPr>
          <w:color w:val="000000"/>
          <w:sz w:val="28"/>
          <w:szCs w:val="28"/>
        </w:rPr>
        <w:t xml:space="preserve"> белка может быть представлена альфа – спиралью и бета – слоем.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7. Гемоглобин – белок четвертичной структуры.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 xml:space="preserve">8. </w:t>
      </w:r>
      <w:proofErr w:type="spellStart"/>
      <w:r w:rsidRPr="00A0012E">
        <w:rPr>
          <w:color w:val="000000"/>
          <w:sz w:val="28"/>
          <w:szCs w:val="28"/>
        </w:rPr>
        <w:t>Простетическая</w:t>
      </w:r>
      <w:proofErr w:type="spellEnd"/>
      <w:r w:rsidRPr="00A0012E">
        <w:rPr>
          <w:color w:val="000000"/>
          <w:sz w:val="28"/>
          <w:szCs w:val="28"/>
        </w:rPr>
        <w:t xml:space="preserve"> группа гликопротеида – углевод.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9. Участок фермента, к которому присоединяется субстрат – ко-фактор.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10. У каждого фермента один или несколько активных центров.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11. В состав белков живой клетки входит около150 аминокислот.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 xml:space="preserve">12. </w:t>
      </w:r>
      <w:proofErr w:type="gramStart"/>
      <w:r w:rsidRPr="00A0012E">
        <w:rPr>
          <w:color w:val="000000"/>
          <w:sz w:val="28"/>
          <w:szCs w:val="28"/>
        </w:rPr>
        <w:t>Ко</w:t>
      </w:r>
      <w:proofErr w:type="gramEnd"/>
      <w:r w:rsidRPr="00A0012E">
        <w:rPr>
          <w:color w:val="000000"/>
          <w:sz w:val="28"/>
          <w:szCs w:val="28"/>
        </w:rPr>
        <w:t xml:space="preserve"> - факторы – это вещества небелковой природы, которые входят в состав фермента.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13. Субстра</w:t>
      </w:r>
      <w:proofErr w:type="gramStart"/>
      <w:r w:rsidRPr="00A0012E">
        <w:rPr>
          <w:color w:val="000000"/>
          <w:sz w:val="28"/>
          <w:szCs w:val="28"/>
        </w:rPr>
        <w:t>т-</w:t>
      </w:r>
      <w:proofErr w:type="gramEnd"/>
      <w:r w:rsidRPr="00A0012E">
        <w:rPr>
          <w:color w:val="000000"/>
          <w:sz w:val="28"/>
          <w:szCs w:val="28"/>
        </w:rPr>
        <w:t xml:space="preserve"> это часть фермента.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14.  между Н и</w:t>
      </w:r>
      <w:proofErr w:type="gramStart"/>
      <w:r w:rsidRPr="00A0012E">
        <w:rPr>
          <w:color w:val="000000"/>
          <w:sz w:val="28"/>
          <w:szCs w:val="28"/>
        </w:rPr>
        <w:t xml:space="preserve"> О</w:t>
      </w:r>
      <w:proofErr w:type="gramEnd"/>
      <w:r w:rsidRPr="00A0012E">
        <w:rPr>
          <w:color w:val="000000"/>
          <w:sz w:val="28"/>
          <w:szCs w:val="28"/>
        </w:rPr>
        <w:t xml:space="preserve"> называют пептидными.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15. Аминокислоты, которые животные и человек не синтезируют, а получают с пищей в готовом виде – заменимые.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 xml:space="preserve">16. Денатурация – это утрата белковой молекулой природной пространственной </w:t>
      </w:r>
      <w:proofErr w:type="spellStart"/>
      <w:r w:rsidRPr="00A0012E">
        <w:rPr>
          <w:color w:val="000000"/>
          <w:sz w:val="28"/>
          <w:szCs w:val="28"/>
        </w:rPr>
        <w:t>конформации</w:t>
      </w:r>
      <w:proofErr w:type="spellEnd"/>
      <w:r w:rsidRPr="00A0012E">
        <w:rPr>
          <w:color w:val="000000"/>
          <w:sz w:val="28"/>
          <w:szCs w:val="28"/>
        </w:rPr>
        <w:t xml:space="preserve"> (структуры).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17. Мономером белка является радикал.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18. Аминокислота – амфотерное соединение.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19. Ферменты обладают специфичностью.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lastRenderedPageBreak/>
        <w:t>20. Главная функция белков – энергетическая.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br/>
        <w:t> 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0012E">
        <w:rPr>
          <w:b/>
          <w:bCs/>
          <w:color w:val="000000"/>
          <w:sz w:val="28"/>
          <w:szCs w:val="28"/>
        </w:rPr>
        <w:t>Часть 2. Ответьте на вопросы.</w:t>
      </w:r>
      <w:r w:rsidRPr="00A0012E">
        <w:rPr>
          <w:color w:val="000000"/>
          <w:sz w:val="28"/>
          <w:szCs w:val="28"/>
        </w:rPr>
        <w:t> 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 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1.Что такое пептидная связь? Механизм образования пептидной связи (химическая реакция).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 xml:space="preserve">2. Пространственные конфигурации белковой молекулы (что </w:t>
      </w:r>
      <w:proofErr w:type="gramStart"/>
      <w:r w:rsidRPr="00A0012E">
        <w:rPr>
          <w:color w:val="000000"/>
          <w:sz w:val="28"/>
          <w:szCs w:val="28"/>
        </w:rPr>
        <w:t>из себя представляют</w:t>
      </w:r>
      <w:proofErr w:type="gramEnd"/>
      <w:r w:rsidRPr="00A0012E">
        <w:rPr>
          <w:color w:val="000000"/>
          <w:sz w:val="28"/>
          <w:szCs w:val="28"/>
        </w:rPr>
        <w:t>, какие связи принимают участие в их поддержании).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 xml:space="preserve">3. Что такое денатурация и </w:t>
      </w:r>
      <w:proofErr w:type="spellStart"/>
      <w:r w:rsidRPr="00A0012E">
        <w:rPr>
          <w:color w:val="000000"/>
          <w:sz w:val="28"/>
          <w:szCs w:val="28"/>
        </w:rPr>
        <w:t>ренатурация</w:t>
      </w:r>
      <w:proofErr w:type="spellEnd"/>
      <w:r w:rsidRPr="00A0012E">
        <w:rPr>
          <w:color w:val="000000"/>
          <w:sz w:val="28"/>
          <w:szCs w:val="28"/>
        </w:rPr>
        <w:t>? В каком случае денатурация необратима и почему?</w:t>
      </w:r>
    </w:p>
    <w:p w:rsidR="00A0012E" w:rsidRPr="00A0012E" w:rsidRDefault="00A0012E" w:rsidP="00A0012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0012E">
        <w:rPr>
          <w:color w:val="000000"/>
          <w:sz w:val="28"/>
          <w:szCs w:val="28"/>
        </w:rPr>
        <w:t>4. Почему белки называют самыми многофункциональными? Какие две функции белков самые главные и почему?</w:t>
      </w:r>
    </w:p>
    <w:p w:rsidR="00C516CE" w:rsidRPr="00A0012E" w:rsidRDefault="00C516CE" w:rsidP="00A00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012E" w:rsidRPr="00A0012E" w:rsidRDefault="00A001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0012E" w:rsidRPr="00A0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17"/>
    <w:rsid w:val="00937E17"/>
    <w:rsid w:val="00A0012E"/>
    <w:rsid w:val="00B220C6"/>
    <w:rsid w:val="00C5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Сабринка - малинка</dc:creator>
  <cp:keywords/>
  <dc:description/>
  <cp:lastModifiedBy>Сабринка - малинка</cp:lastModifiedBy>
  <cp:revision>3</cp:revision>
  <dcterms:created xsi:type="dcterms:W3CDTF">2020-05-14T20:16:00Z</dcterms:created>
  <dcterms:modified xsi:type="dcterms:W3CDTF">2020-05-14T20:17:00Z</dcterms:modified>
</cp:coreProperties>
</file>